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33FD" w:rsidRDefault="004F33FD">
      <w:pPr>
        <w:rPr>
          <w:rFonts w:ascii="Calibri" w:hAnsi="Calibri" w:cs="Calibri"/>
          <w:b/>
          <w:i/>
          <w:sz w:val="16"/>
        </w:rPr>
      </w:pPr>
    </w:p>
    <w:p w:rsidR="004F33FD" w:rsidRDefault="004F33F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F33FD" w:rsidRDefault="004F33F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F33FD" w:rsidRDefault="004F33FD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4F33FD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4F33FD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4F33FD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>
            <w:pPr>
              <w:rPr>
                <w:b/>
              </w:rPr>
            </w:pPr>
            <w:r>
              <w:rPr>
                <w:b/>
              </w:rPr>
              <w:t>3BSS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 w:rsidP="00F57764">
            <w:pPr>
              <w:rPr>
                <w:b/>
              </w:rPr>
            </w:pPr>
            <w:r w:rsidRPr="00F57764">
              <w:rPr>
                <w:b/>
              </w:rPr>
              <w:t>S</w:t>
            </w:r>
            <w:r>
              <w:rPr>
                <w:b/>
              </w:rPr>
              <w:t>OCIO - SANITARIO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 w:rsidP="00F57764">
            <w:pPr>
              <w:rPr>
                <w:b/>
              </w:rPr>
            </w:pPr>
            <w:r>
              <w:rPr>
                <w:b/>
              </w:rPr>
              <w:t>2018 - 2019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>
            <w:pPr>
              <w:rPr>
                <w:b/>
              </w:rPr>
            </w:pPr>
            <w:r>
              <w:rPr>
                <w:b/>
              </w:rPr>
              <w:t>ITALIANO</w:t>
            </w:r>
          </w:p>
        </w:tc>
      </w:tr>
      <w:tr w:rsidR="004F33F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4F33F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F33FD" w:rsidRPr="00F57764" w:rsidRDefault="00F57764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4F33FD" w:rsidRDefault="004F33FD">
      <w:pPr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jc w:val="center"/>
        <w:rPr>
          <w:rFonts w:ascii="Calibri" w:hAnsi="Calibri"/>
          <w:sz w:val="36"/>
        </w:rPr>
      </w:pPr>
    </w:p>
    <w:p w:rsidR="004F33FD" w:rsidRDefault="004F33FD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Default="009A553A">
      <w:pPr>
        <w:rPr>
          <w:rFonts w:ascii="Calibri" w:hAnsi="Calibri"/>
          <w:sz w:val="36"/>
        </w:rPr>
      </w:pPr>
    </w:p>
    <w:p w:rsidR="009A553A" w:rsidRPr="00FB13A2" w:rsidRDefault="009A553A" w:rsidP="009A553A">
      <w:pPr>
        <w:rPr>
          <w:b/>
          <w:sz w:val="28"/>
          <w:szCs w:val="28"/>
        </w:rPr>
      </w:pPr>
    </w:p>
    <w:p w:rsidR="009A553A" w:rsidRDefault="009A553A" w:rsidP="009A553A">
      <w:pPr>
        <w:rPr>
          <w:b/>
        </w:rPr>
      </w:pPr>
      <w:r w:rsidRPr="00FB13A2">
        <w:rPr>
          <w:b/>
        </w:rPr>
        <w:lastRenderedPageBreak/>
        <w:t>Libro di testo adottato: Paolo Di Sacco, CHIARE LETTERE, Dal Medioevo al Rinascimento, vol. 1,</w:t>
      </w:r>
    </w:p>
    <w:p w:rsidR="0005397C" w:rsidRDefault="0005397C" w:rsidP="009A553A">
      <w:pPr>
        <w:rPr>
          <w:b/>
        </w:rPr>
      </w:pPr>
    </w:p>
    <w:p w:rsidR="0005397C" w:rsidRDefault="0005397C" w:rsidP="0005397C">
      <w:r>
        <w:t>Altri materiali: Fotocopie fornite dalla docente, film, documentari</w:t>
      </w:r>
    </w:p>
    <w:p w:rsidR="0005397C" w:rsidRDefault="0005397C" w:rsidP="009A553A">
      <w:pPr>
        <w:rPr>
          <w:b/>
        </w:rPr>
      </w:pPr>
    </w:p>
    <w:p w:rsidR="009812A7" w:rsidRDefault="009812A7" w:rsidP="009A553A">
      <w:pPr>
        <w:rPr>
          <w:b/>
        </w:rPr>
      </w:pPr>
    </w:p>
    <w:p w:rsidR="00454E20" w:rsidRDefault="009812A7" w:rsidP="00454E20">
      <w:r w:rsidRPr="009812A7">
        <w:t>COMPETENZE:</w:t>
      </w:r>
    </w:p>
    <w:p w:rsidR="00454E20" w:rsidRDefault="009812A7" w:rsidP="00454E20">
      <w:pPr>
        <w:rPr>
          <w:rFonts w:cstheme="minorHAnsi"/>
          <w:kern w:val="0"/>
          <w:szCs w:val="24"/>
          <w:lang w:eastAsia="en-US"/>
        </w:rPr>
      </w:pPr>
      <w:r w:rsidRPr="009812A7">
        <w:br/>
      </w:r>
      <w:r w:rsidR="00454E20">
        <w:rPr>
          <w:rFonts w:cstheme="minorHAnsi"/>
          <w:szCs w:val="24"/>
        </w:rPr>
        <w:t xml:space="preserve">AREA LINGUISTICA </w:t>
      </w:r>
    </w:p>
    <w:p w:rsidR="00454E20" w:rsidRDefault="00454E20" w:rsidP="00454E20">
      <w:pPr>
        <w:rPr>
          <w:rFonts w:cstheme="minorHAnsi"/>
          <w:kern w:val="2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Padroneggiare la lingua italiana, sapendosi esprimere in forma scritta e orale con chiarezza e       proprietà, in relazione ai diversi contesti e scopi. 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gli strumenti forniti anche da una riflessione metalinguistica sulle funzioni dei diversi livelli (ortografico, interpuntivo, morfosintattico, lessicale-semantico, testuale) nella costruzione del discorso.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coscienza della storicità della lingua italiana e delle varietà d’uso dell’italiano odierno.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Saper consultare fonti e sapersi documentare su argomenti complessi per produrre vari tipi di testi scritti. </w:t>
      </w:r>
    </w:p>
    <w:p w:rsidR="00454E20" w:rsidRDefault="00454E20" w:rsidP="00454E20">
      <w:pPr>
        <w:rPr>
          <w:rFonts w:cstheme="minorHAnsi"/>
          <w:szCs w:val="24"/>
        </w:rPr>
      </w:pP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AREA LETTERARIA 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 metodo di analisi dei testi, con gli strumenti indispensabili: l’analisi linguistica, stilistica e retorica; la intertestualità e la relazione fra temi e generi letterari; l’incidenza della stratificazione di letture diverse nel tempo;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un’autonoma capacità di interpretare e commentare testi letterari e in versi.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una chiara cognizione del percorso storico della letteratura italiana.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Approfondire la relazione fra letteratura e altre espressioni culturali, anche con l’apporto di altre discipline. </w:t>
      </w:r>
    </w:p>
    <w:p w:rsidR="00454E20" w:rsidRDefault="00454E20" w:rsidP="00454E20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>Saper utilizzare la lettura e l’analisi dei testi letterari per il proprio arricchimento linguistico, in particolare per l’ampliamento del patrimonio lessicale, per l’uso dei registri e per l’efficacia stilistica.</w:t>
      </w:r>
    </w:p>
    <w:p w:rsidR="009812A7" w:rsidRPr="009812A7" w:rsidRDefault="009812A7" w:rsidP="00454E20"/>
    <w:p w:rsidR="009A553A" w:rsidRDefault="009A553A" w:rsidP="009A553A"/>
    <w:p w:rsidR="009A553A" w:rsidRDefault="009A553A" w:rsidP="009A553A">
      <w:bookmarkStart w:id="0" w:name="_GoBack"/>
      <w:bookmarkEnd w:id="0"/>
      <w:r>
        <w:t>LETTERATURA ITALIANA</w:t>
      </w:r>
    </w:p>
    <w:p w:rsidR="009A553A" w:rsidRDefault="009A553A" w:rsidP="009A553A">
      <w:r>
        <w:t>MODULO 1- Il Medioevo</w:t>
      </w:r>
    </w:p>
    <w:p w:rsidR="009A553A" w:rsidRDefault="009A553A" w:rsidP="009A553A">
      <w:r>
        <w:t>L'origine della letteratura volgare: dal latino alle lingue neolatine</w:t>
      </w:r>
    </w:p>
    <w:p w:rsidR="009A553A" w:rsidRDefault="009A553A" w:rsidP="009A553A">
      <w:r>
        <w:t>I primi documenti delle lingue volgari. Le prime letterature in Francia e Italia.</w:t>
      </w:r>
    </w:p>
    <w:p w:rsidR="009A553A" w:rsidRDefault="009A553A" w:rsidP="009A553A">
      <w:r>
        <w:t>La poesia religiosa in Italia centrale e il “Cantico di Frate Sole” di Francesco d'Assisi.</w:t>
      </w:r>
    </w:p>
    <w:p w:rsidR="009A553A" w:rsidRDefault="009A553A" w:rsidP="009A553A">
      <w:r>
        <w:t>La Scuola Siciliana e l'amor cortese.</w:t>
      </w:r>
    </w:p>
    <w:p w:rsidR="009A553A" w:rsidRDefault="009A553A" w:rsidP="009A553A">
      <w:r>
        <w:t>La poesia siculo-toscana; il Dolce Stilnovo.</w:t>
      </w:r>
    </w:p>
    <w:p w:rsidR="009A553A" w:rsidRDefault="009A553A" w:rsidP="009A553A">
      <w:r>
        <w:t>MODULO 2 – Dante Alighieri</w:t>
      </w:r>
    </w:p>
    <w:p w:rsidR="009A553A" w:rsidRDefault="009A553A" w:rsidP="009A553A">
      <w:r>
        <w:t>La vita, la poetica, le opere</w:t>
      </w:r>
    </w:p>
    <w:p w:rsidR="009A553A" w:rsidRDefault="009A553A" w:rsidP="009A553A">
      <w:r>
        <w:t>Vita nuova: “</w:t>
      </w:r>
      <w:r w:rsidR="00316C41">
        <w:t>Tanto gentile</w:t>
      </w:r>
      <w:proofErr w:type="gramStart"/>
      <w:r w:rsidR="00316C41">
        <w:t xml:space="preserve"> ….</w:t>
      </w:r>
      <w:proofErr w:type="gramEnd"/>
      <w:r w:rsidR="00316C41">
        <w:t>.”</w:t>
      </w:r>
    </w:p>
    <w:p w:rsidR="009A553A" w:rsidRDefault="009A553A" w:rsidP="009A553A">
      <w:r>
        <w:lastRenderedPageBreak/>
        <w:t>La Commedia: struttura, stile, simbolismo, contenuto, allegoria</w:t>
      </w:r>
    </w:p>
    <w:p w:rsidR="009A553A" w:rsidRDefault="009A553A" w:rsidP="009A553A">
      <w:r>
        <w:t xml:space="preserve"> Inferno: canti I, III, V </w:t>
      </w:r>
    </w:p>
    <w:p w:rsidR="009A553A" w:rsidRDefault="009A553A" w:rsidP="009A553A">
      <w:r>
        <w:t xml:space="preserve"> Visione di commenti di R. Benigni a</w:t>
      </w:r>
      <w:r w:rsidR="00316C41">
        <w:t>l primo</w:t>
      </w:r>
      <w:r>
        <w:t xml:space="preserve"> cant</w:t>
      </w:r>
      <w:r w:rsidR="00316C41">
        <w:t>o</w:t>
      </w:r>
      <w:r>
        <w:t>.</w:t>
      </w:r>
    </w:p>
    <w:p w:rsidR="009A553A" w:rsidRDefault="009A553A" w:rsidP="009A553A">
      <w:r>
        <w:t>MODULO 3 - Francesco Petrarca</w:t>
      </w:r>
    </w:p>
    <w:p w:rsidR="009A553A" w:rsidRDefault="009A553A" w:rsidP="009A553A">
      <w:r>
        <w:t>La vita, la poetica, le opere</w:t>
      </w:r>
    </w:p>
    <w:p w:rsidR="009A553A" w:rsidRDefault="009A553A" w:rsidP="009A553A">
      <w:r>
        <w:t>Il Canzoniere:</w:t>
      </w:r>
    </w:p>
    <w:p w:rsidR="009A553A" w:rsidRDefault="00A33A30" w:rsidP="009A553A">
      <w:r>
        <w:t xml:space="preserve"> </w:t>
      </w:r>
      <w:r w:rsidR="009A553A">
        <w:t>“Solo e pensoso i più deserti campi”</w:t>
      </w:r>
    </w:p>
    <w:p w:rsidR="009A553A" w:rsidRDefault="009A553A" w:rsidP="009A553A">
      <w:r>
        <w:t>“Benedetto sia il giorno e il mese e l'anno”</w:t>
      </w:r>
    </w:p>
    <w:p w:rsidR="009A553A" w:rsidRDefault="00A33A30" w:rsidP="009A553A">
      <w:r>
        <w:t xml:space="preserve"> </w:t>
      </w:r>
      <w:r w:rsidR="009A553A">
        <w:t>“Pace non trovo, et non ò da far guerra”</w:t>
      </w:r>
    </w:p>
    <w:p w:rsidR="00A33A30" w:rsidRDefault="00A33A30" w:rsidP="009A553A">
      <w:r>
        <w:t>“</w:t>
      </w:r>
      <w:proofErr w:type="spellStart"/>
      <w:proofErr w:type="gramStart"/>
      <w:r>
        <w:t>Chiare,fresche</w:t>
      </w:r>
      <w:proofErr w:type="spellEnd"/>
      <w:proofErr w:type="gramEnd"/>
      <w:r>
        <w:t xml:space="preserve"> ,dolci ,acque”</w:t>
      </w:r>
    </w:p>
    <w:p w:rsidR="00A33A30" w:rsidRDefault="00A33A30" w:rsidP="009A553A">
      <w:proofErr w:type="spellStart"/>
      <w:r>
        <w:t>Secretum</w:t>
      </w:r>
      <w:proofErr w:type="spellEnd"/>
      <w:r>
        <w:t>:</w:t>
      </w:r>
    </w:p>
    <w:p w:rsidR="00A33A30" w:rsidRDefault="00A33A30" w:rsidP="009A553A">
      <w:r>
        <w:t>“L’amore per Laura</w:t>
      </w:r>
    </w:p>
    <w:p w:rsidR="009A553A" w:rsidRDefault="009A553A" w:rsidP="009A553A">
      <w:r>
        <w:t>MODULO 4 - Giovanni Boccaccio</w:t>
      </w:r>
    </w:p>
    <w:p w:rsidR="009A553A" w:rsidRDefault="009A553A" w:rsidP="009A553A">
      <w:r>
        <w:t>La vita, il Decameron: caratteri e temi</w:t>
      </w:r>
    </w:p>
    <w:p w:rsidR="009A553A" w:rsidRDefault="00B1013D" w:rsidP="009A553A">
      <w:r>
        <w:t>N</w:t>
      </w:r>
      <w:r w:rsidR="009A553A">
        <w:t>ovelle: “</w:t>
      </w:r>
      <w:proofErr w:type="spellStart"/>
      <w:r w:rsidR="009A553A">
        <w:t>Melchisedech</w:t>
      </w:r>
      <w:proofErr w:type="spellEnd"/>
      <w:r w:rsidR="009A553A">
        <w:t xml:space="preserve"> e il Saladino”;</w:t>
      </w:r>
    </w:p>
    <w:p w:rsidR="009A553A" w:rsidRDefault="009A553A" w:rsidP="009A553A">
      <w:r>
        <w:t xml:space="preserve"> “Federigo degli Alberghi”; “</w:t>
      </w:r>
      <w:proofErr w:type="spellStart"/>
      <w:r>
        <w:t>Chichibio</w:t>
      </w:r>
      <w:proofErr w:type="spellEnd"/>
      <w:r>
        <w:t xml:space="preserve"> e la gru”; “Calandrino e la pietra</w:t>
      </w:r>
    </w:p>
    <w:p w:rsidR="009A553A" w:rsidRDefault="009A553A" w:rsidP="009A553A">
      <w:proofErr w:type="gramStart"/>
      <w:r>
        <w:t>che</w:t>
      </w:r>
      <w:proofErr w:type="gramEnd"/>
      <w:r>
        <w:t xml:space="preserve"> rende invisibili”</w:t>
      </w:r>
    </w:p>
    <w:p w:rsidR="00B1013D" w:rsidRDefault="00B1013D" w:rsidP="009A553A">
      <w:r>
        <w:t>Lettura di una novella diversa per ciascun alunno.</w:t>
      </w:r>
    </w:p>
    <w:p w:rsidR="009A553A" w:rsidRDefault="009A553A" w:rsidP="009A553A">
      <w:r>
        <w:t>MODULO 5 - Umanesimo e Rinascimento</w:t>
      </w:r>
    </w:p>
    <w:p w:rsidR="009A553A" w:rsidRDefault="009A553A" w:rsidP="009A553A">
      <w:r>
        <w:t>Caratteri generali dell’Umanesimo e Rinascimento.</w:t>
      </w:r>
    </w:p>
    <w:p w:rsidR="009A553A" w:rsidRDefault="009A553A" w:rsidP="009A553A">
      <w:r>
        <w:t>Ludovico Ariosto: la vita e le opere.</w:t>
      </w:r>
    </w:p>
    <w:p w:rsidR="009A553A" w:rsidRDefault="009A553A" w:rsidP="009A553A">
      <w:r>
        <w:t>Orlando Furioso: “Il proemio”</w:t>
      </w:r>
    </w:p>
    <w:p w:rsidR="009A553A" w:rsidRDefault="009A553A" w:rsidP="009A553A">
      <w:r>
        <w:t xml:space="preserve"> “La fuga di Angelica”</w:t>
      </w:r>
    </w:p>
    <w:p w:rsidR="00B1013D" w:rsidRDefault="00B1013D" w:rsidP="009A553A"/>
    <w:p w:rsidR="009A553A" w:rsidRDefault="009A553A" w:rsidP="009A553A">
      <w:r>
        <w:t>PRODUZIONE SCRITTA E ORALE</w:t>
      </w:r>
    </w:p>
    <w:p w:rsidR="009A553A" w:rsidRDefault="009A553A" w:rsidP="009A553A">
      <w:r>
        <w:t>MODULO 6 – Produzione scritta di testi argomentativi, recensioni, relazioni: appunti sul</w:t>
      </w:r>
    </w:p>
    <w:p w:rsidR="009A553A" w:rsidRDefault="009A553A" w:rsidP="009A553A">
      <w:proofErr w:type="gramStart"/>
      <w:r>
        <w:t>quaderno</w:t>
      </w:r>
      <w:proofErr w:type="gramEnd"/>
      <w:r>
        <w:t xml:space="preserve"> e fotocopie </w:t>
      </w:r>
    </w:p>
    <w:p w:rsidR="009A553A" w:rsidRDefault="009A553A" w:rsidP="009A553A">
      <w:r>
        <w:t>Produzione scritta e orale di parafrasi, riassunti, analisi di testi poetici e in prosa.</w:t>
      </w:r>
    </w:p>
    <w:p w:rsidR="00B1013D" w:rsidRDefault="00B1013D" w:rsidP="009A553A"/>
    <w:p w:rsidR="00B1013D" w:rsidRDefault="00B1013D" w:rsidP="009A553A"/>
    <w:p w:rsidR="00B1013D" w:rsidRDefault="00B1013D" w:rsidP="009A553A"/>
    <w:p w:rsidR="004F33FD" w:rsidRDefault="004F33FD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4F33FD" w:rsidRDefault="00D27649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Il/La Docente                                                                               I rappresentanti degli studenti</w:t>
      </w:r>
    </w:p>
    <w:p w:rsidR="00B1013D" w:rsidRDefault="00B1013D">
      <w:pPr>
        <w:tabs>
          <w:tab w:val="left" w:pos="6804"/>
        </w:tabs>
        <w:jc w:val="center"/>
        <w:rPr>
          <w:rFonts w:ascii="Calibri" w:hAnsi="Calibri"/>
          <w:szCs w:val="24"/>
        </w:rPr>
      </w:pPr>
    </w:p>
    <w:p w:rsidR="00B1013D" w:rsidRDefault="00B1013D">
      <w:pPr>
        <w:tabs>
          <w:tab w:val="left" w:pos="6804"/>
        </w:tabs>
        <w:jc w:val="center"/>
        <w:rPr>
          <w:rFonts w:ascii="Calibri" w:hAnsi="Calibri"/>
          <w:szCs w:val="24"/>
        </w:rPr>
      </w:pPr>
    </w:p>
    <w:p w:rsidR="00B1013D" w:rsidRDefault="00B1013D">
      <w:pPr>
        <w:tabs>
          <w:tab w:val="left" w:pos="6804"/>
        </w:tabs>
        <w:jc w:val="center"/>
        <w:rPr>
          <w:rFonts w:ascii="Calibri" w:hAnsi="Calibri"/>
          <w:szCs w:val="24"/>
        </w:rPr>
      </w:pPr>
    </w:p>
    <w:p w:rsidR="004F33FD" w:rsidRDefault="004F33FD">
      <w:pPr>
        <w:tabs>
          <w:tab w:val="left" w:pos="6804"/>
        </w:tabs>
        <w:jc w:val="right"/>
        <w:rPr>
          <w:rFonts w:ascii="Calibri" w:hAnsi="Calibri"/>
          <w:szCs w:val="24"/>
        </w:rPr>
      </w:pPr>
    </w:p>
    <w:p w:rsidR="00286E93" w:rsidRDefault="00D27649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Piove di Sacco, </w:t>
      </w:r>
      <w:r w:rsidR="00286E93">
        <w:rPr>
          <w:rFonts w:ascii="Calibri" w:hAnsi="Calibri"/>
          <w:szCs w:val="24"/>
        </w:rPr>
        <w:t>8 Giugno 2019</w:t>
      </w:r>
    </w:p>
    <w:sectPr w:rsidR="00286E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D4" w:rsidRDefault="00DC50D4">
      <w:r>
        <w:separator/>
      </w:r>
    </w:p>
  </w:endnote>
  <w:endnote w:type="continuationSeparator" w:id="0">
    <w:p w:rsidR="00DC50D4" w:rsidRDefault="00D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5397C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5397C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4F33FD" w:rsidRDefault="004F33FD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5397C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5397C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4F33FD" w:rsidRDefault="004F33FD">
    <w:pPr>
      <w:pStyle w:val="Pidipagina"/>
    </w:pPr>
  </w:p>
  <w:p w:rsidR="004F33FD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D4" w:rsidRDefault="00DC50D4">
      <w:r>
        <w:separator/>
      </w:r>
    </w:p>
  </w:footnote>
  <w:footnote w:type="continuationSeparator" w:id="0">
    <w:p w:rsidR="00DC50D4" w:rsidRDefault="00DC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FD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33FD" w:rsidRDefault="004F3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5397C"/>
    <w:rsid w:val="0019305F"/>
    <w:rsid w:val="00247ECE"/>
    <w:rsid w:val="00283A1A"/>
    <w:rsid w:val="00286E93"/>
    <w:rsid w:val="00316C41"/>
    <w:rsid w:val="00447052"/>
    <w:rsid w:val="00454E20"/>
    <w:rsid w:val="004F33FD"/>
    <w:rsid w:val="005E0F6D"/>
    <w:rsid w:val="00835B64"/>
    <w:rsid w:val="009812A7"/>
    <w:rsid w:val="009A553A"/>
    <w:rsid w:val="00A33A30"/>
    <w:rsid w:val="00B1013D"/>
    <w:rsid w:val="00D27649"/>
    <w:rsid w:val="00DC50D4"/>
    <w:rsid w:val="00F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9</cp:revision>
  <cp:lastPrinted>2006-05-09T12:32:00Z</cp:lastPrinted>
  <dcterms:created xsi:type="dcterms:W3CDTF">2019-04-29T08:24:00Z</dcterms:created>
  <dcterms:modified xsi:type="dcterms:W3CDTF">2019-05-28T13:22:00Z</dcterms:modified>
</cp:coreProperties>
</file>